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  <w:t xml:space="preserve">П А М Я Т К А</w:t>
      </w: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федеральных органов государственной власти (государственных органов) по ограничению размещения сведений на Официальном сайте ГМУ (bus.gov.ru) в отношении подведомственных федеральных казенных учреждений, в которых законом(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Российской Федерации предусмотрена военная и приравненная к ней служба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пункта 3.4 статьи 32 Федерального закона от 12.01.1996 № 7-ФЗ </w:t>
      </w:r>
      <w:r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Федерального закона от 20.02.2026 № 30-ФЗ)</w:t>
      </w:r>
      <w:r>
        <w:rPr>
          <w:rFonts w:ascii="Times New Roman" w:hAnsi="Times New Roman" w:cs="Times New Roman"/>
          <w:sz w:val="28"/>
          <w:szCs w:val="28"/>
        </w:rPr>
        <w:t xml:space="preserve"> начиная с даты вступления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силу Федерального закона от 20.02.2026 № 30-ФЗ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отдельные законодательные акты Российской Федерации» (с 3 марта 2026 года) на Официальном сайте в информационно-телекоммуникационной сети «Интернет» для размещения информации о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муниципальных учреждениях (далее - Официальный сайт ГМУ)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(информация)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 подлежат размещению,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если такие документы (информация) представляются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федеральных казенных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подведомственных федеральным органам государственной власти (государственным органам), в которых законом предусмотрена военная и приравненная к ней служба.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исполнения вышеуказанной нормы, а именно, обеспечения блокировки размещения документов (информации) о деятельности федеральных казенных учреждений на Официальном сайте ГМУ, федеральным органам государственной власти (государственным органам),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которых законом предусмотрена военная и приравненная к ней служба, рекомендуется воспользоваться одним из следующих способов.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№ 1. Направление письменного обращения в Федеральное казначейство для установки признака ограниченного доступа к наборам сведений на Официальном сайте ГМУ.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признака ограниченного доступа на Официальном сайте ГМУ осуществляется Оператором системы – Федеральным казначейством.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Федеральному органу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(государственному органу), осуществляющему функции и полномочия  учредителя в отношении подведомственных ему федеральных казенных учреждений (в случае если федеральное казенное учреждение входит в список учреждений, сведения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подлежат размещению на Официальном сайте ГМУ)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направить в адрес Управления информационной инфраструктурой Федерального казначейства официальное письмо для простановки признака ограниченного доступа с указанием причины сокрытия сведений.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 необходимо указать: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подведомственного федерального казенного учреждения;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реквизиты учреждения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ИНН, КПП,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 по Сводному реестру);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наименование типа сведений;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период сокрытия сведений (финансовый год)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3"/>
        <w:numPr>
          <w:ilvl w:val="0"/>
          <w:numId w:val="15"/>
        </w:numPr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контактный номер исполнителя письма.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 сведений, на которые возможна установка ограниченного доступа: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государственном (муниципальном) задании и его исполнении;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государственном (муниципальном) задании и его исполнении по социальному заказу;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показателях бюджетной сметы;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деятельности и об использовании имущества;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финансовых результатах деятельности (ф. 0503121);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9"/>
        </w:numPr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ВАЖНО!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при использовании Способа № 1 сокрытия сведений на сайте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бщая информация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сведения, содержащиеся в Едином государственном реестре юридических л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иц о конкретном юридическом лице: фактический адрес местонахождения учреждения, идентификационный номер налогоплательщика, коды по Общероссийскому классификатору видов экономической деятельности, код причины и дата постановки на учет юридического лица в на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логовом органе; учредительные документы; свидетельство о государственной регистрации юридического лица; решение учредителя о создании учреждения; решение учредителя о назначении руководителя учреждения; положение о филиалах, представительствах учреждения)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Иная информация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(сведения об организациях, в которых открыты лицевые счета учреждения;</w:t>
      </w:r>
      <w:r>
        <w:t xml:space="preserve"> с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ведения о лицензируемых видах деятельности (при наличии); сведения об аккредитации учреждения (при наличии; сведения о реквизитах учреждения для оплаты оказываемых услуг)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федеральных казенных учреждениях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продолжают размещаться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на Официальном сайте ГМУ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так как при действующем функционале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ГИС ГМУ признак ограниченного доступа на данные типы сведений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не распространяется.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необх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одимости исключения к размещению на Официальном сайте ГМУ в том числе Общей и Иной информации о деятельности федеральных казенных учреждениях федеральному органу государственной власти (государственному органу) рекомендуется руководствоваться Способом № 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7"/>
        <w:jc w:val="both"/>
        <w:tabs>
          <w:tab w:val="left" w:pos="686" w:leader="none"/>
        </w:tabs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№ 2. Установка признака «Не подлежит размещению в сети Интернет» в реестре участников бю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джетного процесса, а также юридических лиц, не являющихся участниками бюджетного процесса подсистемы нормативно-справочной информации в государственной интегрированной информационной системе управления общественными финансами «Электронный бюджет» (далее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НСИ ГИИС «Электронный бюджет»).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установки признака «Не подлежит размещению в сети Интернет» </w:t>
      </w:r>
      <w:r>
        <w:rPr>
          <w:rFonts w:ascii="Times New Roman" w:hAnsi="Times New Roman" w:cs="Times New Roman"/>
          <w:sz w:val="28"/>
          <w:szCs w:val="28"/>
        </w:rPr>
        <w:t xml:space="preserve">СвР</w:t>
      </w:r>
      <w:r>
        <w:rPr>
          <w:rFonts w:ascii="Times New Roman" w:hAnsi="Times New Roman" w:cs="Times New Roman"/>
          <w:sz w:val="28"/>
          <w:szCs w:val="28"/>
        </w:rPr>
        <w:t xml:space="preserve"> НСИ ГИИС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Краткое руководство к действию.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СвР</w:t>
      </w:r>
      <w:r>
        <w:rPr>
          <w:rFonts w:ascii="Times New Roman" w:hAnsi="Times New Roman" w:cs="Times New Roman"/>
          <w:sz w:val="28"/>
          <w:szCs w:val="28"/>
        </w:rPr>
        <w:t xml:space="preserve"> НСИ ГИИС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</w:t>
      </w:r>
      <w:r>
        <w:rPr>
          <w:rFonts w:ascii="Times New Roman" w:hAnsi="Times New Roman" w:cs="Times New Roman"/>
          <w:sz w:val="28"/>
          <w:szCs w:val="28"/>
        </w:rPr>
        <w:t xml:space="preserve">лектронный бюджет»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(государственному органу) </w:t>
      </w:r>
      <w:r>
        <w:rPr>
          <w:rFonts w:ascii="Times New Roman" w:hAnsi="Times New Roman" w:cs="Times New Roman"/>
          <w:sz w:val="28"/>
          <w:szCs w:val="28"/>
        </w:rPr>
        <w:t xml:space="preserve">следует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16"/>
        </w:numPr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Реестр заявок на изменение Сводного реестра» (Подсистема нормативно-справочной информации </w:t>
      </w:r>
      <w:r>
        <w:rPr>
          <w:rFonts w:ascii="Wingdings" w:hAnsi="Wingdings" w:eastAsia="Wingdings" w:cs="Wingdings"/>
          <w:sz w:val="28"/>
          <w:lang w:eastAsia="ru-RU"/>
        </w:rPr>
        <w:t xml:space="preserve">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Ведение справочников, реестров,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классификаторов </w:t>
      </w:r>
      <w:r>
        <w:rPr>
          <w:rFonts w:ascii="Wingdings" w:hAnsi="Wingdings" w:eastAsia="Wingdings" w:cs="Wingdings"/>
          <w:sz w:val="28"/>
          <w:lang w:eastAsia="ru-RU"/>
        </w:rPr>
        <w:t xml:space="preserve">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Сводный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реестр </w:t>
      </w:r>
      <w:r>
        <w:rPr>
          <w:rFonts w:ascii="Wingdings" w:hAnsi="Wingdings" w:eastAsia="Wingdings" w:cs="Wingdings"/>
          <w:sz w:val="28"/>
          <w:lang w:eastAsia="ru-RU"/>
        </w:rPr>
        <w:t xml:space="preserve">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Реестр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заявок на изменение Сводного реестра) и выбрать подведомственную организацию из общего перечня организаций. Подтвердить создание «Заявки на изменение» нажатием на кнопку «Создать заявку на изменение».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03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955675</wp:posOffset>
                </wp:positionV>
                <wp:extent cx="6014720" cy="1828800"/>
                <wp:effectExtent l="0" t="0" r="5080" b="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4720" cy="1828800"/>
                          <a:chOff x="0" y="0"/>
                          <a:chExt cx="6014720" cy="182880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601472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5069840" y="762000"/>
                            <a:ext cx="35560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rFonts w:ascii="Wingdings" w:hAnsi="Wingdings" w:eastAsia="Wingdings" w:cs="Wingdings"/>
                                  <w:color w:val="c00000"/>
                                  <w:sz w:val="28"/>
                                  <w:szCs w:val="28"/>
                                </w:rPr>
                                <w:t xml:space="preserve"></w:t>
                              </w:r>
                              <w:r>
                                <w:rPr>
                                  <w:color w:val="c00000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61312;o:allowoverlap:true;o:allowincell:true;mso-position-horizontal-relative:text;margin-left:2.15pt;mso-position-horizontal:absolute;mso-position-vertical-relative:text;margin-top:75.25pt;mso-position-vertical:absolute;width:473.60pt;height:144.00pt;mso-wrap-distance-left:9.00pt;mso-wrap-distance-top:0.00pt;mso-wrap-distance-right:9.00pt;mso-wrap-distance-bottom:0.00pt;" coordorigin="0,0" coordsize="60147,1828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60147;height:18288;" stroked="false">
                  <v:path textboxrect="0,0,0,0"/>
                  <v:imagedata r:id="rId12" o:title=""/>
                </v:shape>
                <v:shape id="shape 2" o:spid="_x0000_s2" o:spt="202" type="#_x0000_t202" style="position:absolute;left:50698;top:7620;width:3556;height:2336;v-text-anchor:top;visibility:visible;" filled="f" stroked="f" strokeweight="0.75pt">
                  <v:textbox inset="0,0,0,0">
                    <w:txbxContent>
                      <w:p>
                        <w:pPr>
                          <w:rPr>
                            <w:color w:val="c0000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color w:val="c00000"/>
                            <w:sz w:val="28"/>
                            <w:szCs w:val="28"/>
                          </w:rPr>
                          <w:t xml:space="preserve"></w:t>
                        </w:r>
                        <w:r>
                          <w:rPr>
                            <w:color w:val="c00000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окне «Заявка на включение (изменение) информации об организации в Сводный реестр» перейти на вкладку «Общая информация» и проставить признак (чек-бокс) «Не подлежит размещению в сети Интернет» (Рисунок 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Рисунок 1. Заявка на включение (изменение) информации об организации в Сводный реестр</w:t>
      </w:r>
      <w:r>
        <w:rPr>
          <w:rFonts w:ascii="Times New Roman" w:hAnsi="Times New Roman" w:cs="Times New Roman"/>
        </w:rPr>
      </w:r>
    </w:p>
    <w:p>
      <w:pPr>
        <w:pStyle w:val="903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«Заявки на изменение» органом Федерального казначейства в </w:t>
      </w:r>
      <w:r>
        <w:rPr>
          <w:rFonts w:ascii="Times New Roman" w:hAnsi="Times New Roman" w:cs="Times New Roman"/>
          <w:sz w:val="28"/>
          <w:szCs w:val="28"/>
        </w:rPr>
        <w:t xml:space="preserve">СвР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НСИ ГИИС «Электронный бюджет» будут внесены изменения. Признак «Не подлежит размещению в сети Интернет» автоматически выгружается на Официальный сайт ГМУ, в результате чего информация об учреждении исключается из общедоступной части Официального сайта ГМУ.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Контактная информация Федерального казначейства доступна на сайте Федерального Казначейства: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/>
      <w:hyperlink r:id="rId13" w:tooltip="https://roskazna.gov.ru/o-kaznachejstve/kontaktnaya-informaciya" w:history="1">
        <w:r>
          <w:rPr>
            <w:rStyle w:val="908"/>
            <w:rFonts w:ascii="Times New Roman" w:hAnsi="Times New Roman" w:cs="Times New Roman"/>
            <w:i/>
            <w:sz w:val="28"/>
            <w:szCs w:val="28"/>
          </w:rPr>
          <w:t xml:space="preserve">https://roskazna.gov.ru/o-kaznachejstve/kontaktnaya-informaciya</w:t>
        </w:r>
      </w:hyperlink>
      <w:r>
        <w:rPr>
          <w:rStyle w:val="908"/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r/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p>
    <w:pPr>
      <w:pStyle w:val="74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p>
    <w:pPr>
      <w:pStyle w:val="739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shd w:val="clear" w:color="000000" w:fill="000000"/>
        <w:vertAlign w:val="baseline"/>
        <w:lang w:val="ru-RU" w:eastAsia="en-US" w:bidi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88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709">
    <w:name w:val="Heading 2"/>
    <w:basedOn w:val="707"/>
    <w:next w:val="707"/>
    <w:link w:val="889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0">
    <w:name w:val="Heading 3"/>
    <w:basedOn w:val="707"/>
    <w:next w:val="707"/>
    <w:link w:val="89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711">
    <w:name w:val="Heading 4"/>
    <w:basedOn w:val="707"/>
    <w:next w:val="707"/>
    <w:link w:val="89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712">
    <w:name w:val="Heading 5"/>
    <w:basedOn w:val="707"/>
    <w:next w:val="707"/>
    <w:link w:val="89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713">
    <w:name w:val="Heading 6"/>
    <w:basedOn w:val="707"/>
    <w:next w:val="707"/>
    <w:link w:val="89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4">
    <w:name w:val="Heading 7"/>
    <w:basedOn w:val="707"/>
    <w:next w:val="707"/>
    <w:link w:val="89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15">
    <w:name w:val="Heading 8"/>
    <w:basedOn w:val="707"/>
    <w:next w:val="707"/>
    <w:link w:val="89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6">
    <w:name w:val="Heading 9"/>
    <w:basedOn w:val="707"/>
    <w:next w:val="707"/>
    <w:link w:val="89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er Char"/>
    <w:basedOn w:val="717"/>
    <w:uiPriority w:val="99"/>
  </w:style>
  <w:style w:type="character" w:styleId="721" w:customStyle="1">
    <w:name w:val="Footer Char"/>
    <w:basedOn w:val="717"/>
    <w:uiPriority w:val="99"/>
  </w:style>
  <w:style w:type="character" w:styleId="722" w:customStyle="1">
    <w:name w:val="Caption Char"/>
    <w:basedOn w:val="717"/>
    <w:uiPriority w:val="35"/>
    <w:rPr>
      <w:b/>
      <w:bCs/>
      <w:color w:val="5b9bd5" w:themeColor="accent1"/>
      <w:sz w:val="18"/>
      <w:szCs w:val="18"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after="0" w:line="240" w:lineRule="auto"/>
    </w:pPr>
  </w:style>
  <w:style w:type="character" w:styleId="735" w:customStyle="1">
    <w:name w:val="Title Char"/>
    <w:basedOn w:val="717"/>
    <w:uiPriority w:val="10"/>
    <w:rPr>
      <w:sz w:val="48"/>
      <w:szCs w:val="48"/>
    </w:rPr>
  </w:style>
  <w:style w:type="character" w:styleId="736" w:customStyle="1">
    <w:name w:val="Subtitle Char"/>
    <w:basedOn w:val="717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paragraph" w:styleId="739">
    <w:name w:val="Header"/>
    <w:basedOn w:val="70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17"/>
    <w:link w:val="739"/>
    <w:uiPriority w:val="99"/>
  </w:style>
  <w:style w:type="paragraph" w:styleId="741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Нижний колонтитул Знак"/>
    <w:basedOn w:val="717"/>
    <w:link w:val="741"/>
    <w:uiPriority w:val="99"/>
  </w:style>
  <w:style w:type="paragraph" w:styleId="743">
    <w:name w:val="Caption"/>
    <w:basedOn w:val="707"/>
    <w:next w:val="707"/>
    <w:link w:val="74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азвание объекта Знак"/>
    <w:basedOn w:val="717"/>
    <w:link w:val="743"/>
    <w:uiPriority w:val="35"/>
    <w:rPr>
      <w:b/>
      <w:bCs/>
      <w:color w:val="5b9bd5" w:themeColor="accent1"/>
      <w:sz w:val="18"/>
      <w:szCs w:val="18"/>
    </w:rPr>
  </w:style>
  <w:style w:type="table" w:styleId="745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6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707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17"/>
    <w:uiPriority w:val="99"/>
    <w:unhideWhenUsed/>
    <w:rPr>
      <w:vertAlign w:val="superscript"/>
    </w:rPr>
  </w:style>
  <w:style w:type="paragraph" w:styleId="874">
    <w:name w:val="endnote text"/>
    <w:basedOn w:val="707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17"/>
    <w:uiPriority w:val="99"/>
    <w:semiHidden/>
    <w:unhideWhenUsed/>
    <w:rPr>
      <w:vertAlign w:val="superscript"/>
    </w:rPr>
  </w:style>
  <w:style w:type="paragraph" w:styleId="877">
    <w:name w:val="toc 1"/>
    <w:basedOn w:val="707"/>
    <w:next w:val="707"/>
    <w:uiPriority w:val="39"/>
    <w:unhideWhenUsed/>
    <w:pPr>
      <w:spacing w:after="57"/>
    </w:pPr>
  </w:style>
  <w:style w:type="paragraph" w:styleId="878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9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0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1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2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3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4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5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7"/>
    <w:next w:val="707"/>
    <w:uiPriority w:val="99"/>
    <w:unhideWhenUsed/>
    <w:pPr>
      <w:spacing w:after="0"/>
    </w:pPr>
  </w:style>
  <w:style w:type="character" w:styleId="888" w:customStyle="1">
    <w:name w:val="Заголовок 1 Знак"/>
    <w:basedOn w:val="717"/>
    <w:link w:val="708"/>
    <w:uiPriority w:val="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889" w:customStyle="1">
    <w:name w:val="Заголовок 2 Знак"/>
    <w:basedOn w:val="717"/>
    <w:link w:val="709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90" w:customStyle="1">
    <w:name w:val="Заголовок 3 Знак"/>
    <w:basedOn w:val="717"/>
    <w:link w:val="710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styleId="891" w:customStyle="1">
    <w:name w:val="Заголовок 4 Знак"/>
    <w:basedOn w:val="717"/>
    <w:link w:val="711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styleId="892" w:customStyle="1">
    <w:name w:val="Заголовок 5 Знак"/>
    <w:basedOn w:val="717"/>
    <w:link w:val="712"/>
    <w:uiPriority w:val="9"/>
    <w:semiHidden/>
    <w:rPr>
      <w:rFonts w:eastAsiaTheme="majorEastAsia" w:cstheme="majorBidi"/>
      <w:color w:val="2e74b5" w:themeColor="accent1" w:themeShade="BF"/>
    </w:rPr>
  </w:style>
  <w:style w:type="character" w:styleId="893" w:customStyle="1">
    <w:name w:val="Заголовок 6 Знак"/>
    <w:basedOn w:val="717"/>
    <w:link w:val="71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94" w:customStyle="1">
    <w:name w:val="Заголовок 7 Знак"/>
    <w:basedOn w:val="717"/>
    <w:link w:val="714"/>
    <w:uiPriority w:val="9"/>
    <w:semiHidden/>
    <w:rPr>
      <w:rFonts w:eastAsiaTheme="majorEastAsia" w:cstheme="majorBidi"/>
      <w:color w:val="595959" w:themeColor="text1" w:themeTint="A6"/>
    </w:rPr>
  </w:style>
  <w:style w:type="character" w:styleId="895" w:customStyle="1">
    <w:name w:val="Заголовок 8 Знак"/>
    <w:basedOn w:val="717"/>
    <w:link w:val="71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96" w:customStyle="1">
    <w:name w:val="Заголовок 9 Знак"/>
    <w:basedOn w:val="717"/>
    <w:link w:val="716"/>
    <w:uiPriority w:val="9"/>
    <w:semiHidden/>
    <w:rPr>
      <w:rFonts w:eastAsiaTheme="majorEastAsia" w:cstheme="majorBidi"/>
      <w:color w:val="272727" w:themeColor="text1" w:themeTint="D8"/>
    </w:rPr>
  </w:style>
  <w:style w:type="paragraph" w:styleId="897">
    <w:name w:val="Title"/>
    <w:basedOn w:val="707"/>
    <w:next w:val="707"/>
    <w:link w:val="898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8" w:customStyle="1">
    <w:name w:val="Название Знак"/>
    <w:basedOn w:val="717"/>
    <w:link w:val="89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9">
    <w:name w:val="Subtitle"/>
    <w:basedOn w:val="707"/>
    <w:next w:val="707"/>
    <w:link w:val="90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00" w:customStyle="1">
    <w:name w:val="Подзаголовок Знак"/>
    <w:basedOn w:val="717"/>
    <w:link w:val="89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01">
    <w:name w:val="Quote"/>
    <w:basedOn w:val="707"/>
    <w:next w:val="707"/>
    <w:link w:val="90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02" w:customStyle="1">
    <w:name w:val="Цитата 2 Знак"/>
    <w:basedOn w:val="717"/>
    <w:link w:val="901"/>
    <w:uiPriority w:val="29"/>
    <w:rPr>
      <w:i/>
      <w:iCs/>
      <w:color w:val="404040" w:themeColor="text1" w:themeTint="BF"/>
    </w:rPr>
  </w:style>
  <w:style w:type="paragraph" w:styleId="903">
    <w:name w:val="List Paragraph"/>
    <w:basedOn w:val="707"/>
    <w:uiPriority w:val="34"/>
    <w:qFormat/>
    <w:pPr>
      <w:contextualSpacing/>
      <w:ind w:left="720"/>
    </w:pPr>
  </w:style>
  <w:style w:type="character" w:styleId="904">
    <w:name w:val="Intense Emphasis"/>
    <w:basedOn w:val="717"/>
    <w:uiPriority w:val="21"/>
    <w:qFormat/>
    <w:rPr>
      <w:i/>
      <w:iCs/>
      <w:color w:val="2e74b5" w:themeColor="accent1" w:themeShade="BF"/>
    </w:rPr>
  </w:style>
  <w:style w:type="paragraph" w:styleId="905">
    <w:name w:val="Intense Quote"/>
    <w:basedOn w:val="707"/>
    <w:next w:val="707"/>
    <w:link w:val="906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906" w:customStyle="1">
    <w:name w:val="Выделенная цитата Знак"/>
    <w:basedOn w:val="717"/>
    <w:link w:val="905"/>
    <w:uiPriority w:val="30"/>
    <w:rPr>
      <w:i/>
      <w:iCs/>
      <w:color w:val="2e74b5" w:themeColor="accent1" w:themeShade="BF"/>
    </w:rPr>
  </w:style>
  <w:style w:type="character" w:styleId="907">
    <w:name w:val="Intense Reference"/>
    <w:basedOn w:val="717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908">
    <w:name w:val="Hyperlink"/>
    <w:basedOn w:val="717"/>
    <w:uiPriority w:val="99"/>
    <w:unhideWhenUsed/>
    <w:rPr>
      <w:color w:val="0563c1" w:themeColor="hyperlink"/>
      <w:u w:val="single"/>
    </w:rPr>
  </w:style>
  <w:style w:type="character" w:styleId="909" w:customStyle="1">
    <w:name w:val="Unresolved Mention"/>
    <w:basedOn w:val="717"/>
    <w:uiPriority w:val="99"/>
    <w:semiHidden/>
    <w:unhideWhenUsed/>
    <w:rPr>
      <w:color w:val="605e5c"/>
      <w:shd w:val="clear" w:color="auto" w:fill="e1dfdd"/>
    </w:rPr>
  </w:style>
  <w:style w:type="character" w:styleId="910">
    <w:name w:val="annotation reference"/>
    <w:basedOn w:val="717"/>
    <w:uiPriority w:val="99"/>
    <w:semiHidden/>
    <w:unhideWhenUsed/>
    <w:rPr>
      <w:sz w:val="16"/>
      <w:szCs w:val="16"/>
    </w:rPr>
  </w:style>
  <w:style w:type="paragraph" w:styleId="911">
    <w:name w:val="annotation text"/>
    <w:basedOn w:val="707"/>
    <w:link w:val="91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2" w:customStyle="1">
    <w:name w:val="Текст примечания Знак"/>
    <w:basedOn w:val="717"/>
    <w:link w:val="911"/>
    <w:uiPriority w:val="99"/>
    <w:semiHidden/>
    <w:rPr>
      <w:sz w:val="20"/>
      <w:szCs w:val="20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rPr>
      <w:b/>
      <w:bCs/>
    </w:rPr>
  </w:style>
  <w:style w:type="character" w:styleId="914" w:customStyle="1">
    <w:name w:val="Тема примечания Знак"/>
    <w:basedOn w:val="912"/>
    <w:link w:val="913"/>
    <w:uiPriority w:val="99"/>
    <w:semiHidden/>
    <w:rPr>
      <w:b/>
      <w:bCs/>
      <w:sz w:val="20"/>
      <w:szCs w:val="20"/>
    </w:rPr>
  </w:style>
  <w:style w:type="paragraph" w:styleId="915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  <w14:ligatures w14:val="none"/>
    </w:rPr>
  </w:style>
  <w:style w:type="paragraph" w:styleId="916">
    <w:name w:val="Balloon Text"/>
    <w:basedOn w:val="707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717"/>
    <w:link w:val="916"/>
    <w:uiPriority w:val="99"/>
    <w:semiHidden/>
    <w:rPr>
      <w:rFonts w:ascii="Segoe UI" w:hAnsi="Segoe UI" w:cs="Segoe UI"/>
      <w:sz w:val="18"/>
      <w:szCs w:val="18"/>
    </w:rPr>
  </w:style>
  <w:style w:type="character" w:styleId="918">
    <w:name w:val="FollowedHyperlink"/>
    <w:basedOn w:val="717"/>
    <w:uiPriority w:val="99"/>
    <w:semiHidden/>
    <w:unhideWhenUsed/>
    <w:rPr>
      <w:color w:val="954f72" w:themeColor="followedHyperlink"/>
      <w:u w:val="single"/>
    </w:rPr>
  </w:style>
  <w:style w:type="paragraph" w:styleId="919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roskazna.gov.ru/o-kaznachejstve/kontaktnaya-informaciy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Kravchenko</dc:creator>
  <cp:keywords/>
  <dc:description/>
  <cp:lastModifiedBy>Залялова Вероника Артуровна</cp:lastModifiedBy>
  <cp:revision>3</cp:revision>
  <dcterms:created xsi:type="dcterms:W3CDTF">2026-04-07T13:43:00Z</dcterms:created>
  <dcterms:modified xsi:type="dcterms:W3CDTF">2026-04-08T08:54:29Z</dcterms:modified>
</cp:coreProperties>
</file>